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13" w:rsidRPr="00D31A05" w:rsidRDefault="00F86213" w:rsidP="00F862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F86213" w:rsidRPr="00D31A05" w:rsidRDefault="00F86213" w:rsidP="00F862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F86213" w:rsidRPr="00D31A05" w:rsidRDefault="00F86213" w:rsidP="00F862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технологическое присоединение к электрическим сетям </w:t>
      </w:r>
      <w:r w:rsidR="00256545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256545">
        <w:rPr>
          <w:rFonts w:ascii="Times New Roman" w:hAnsi="Times New Roman"/>
          <w:b/>
          <w:sz w:val="24"/>
          <w:szCs w:val="24"/>
          <w:lang w:eastAsia="ru-RU"/>
        </w:rPr>
        <w:t>Кубаньречфлот</w:t>
      </w:r>
      <w:proofErr w:type="spellEnd"/>
      <w:r w:rsidR="00256545">
        <w:rPr>
          <w:rFonts w:ascii="Times New Roman" w:hAnsi="Times New Roman"/>
          <w:b/>
          <w:sz w:val="24"/>
          <w:szCs w:val="24"/>
          <w:lang w:eastAsia="ru-RU"/>
        </w:rPr>
        <w:t>-сервис»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 с максимальной мощностью до 150 к</w:t>
      </w:r>
      <w:proofErr w:type="gramStart"/>
      <w:r w:rsidRPr="00D31A05">
        <w:rPr>
          <w:rFonts w:ascii="Times New Roman" w:hAnsi="Times New Roman"/>
          <w:b/>
          <w:sz w:val="24"/>
          <w:szCs w:val="24"/>
          <w:lang w:eastAsia="ru-RU"/>
        </w:rPr>
        <w:t>Вт вкл</w:t>
      </w:r>
      <w:proofErr w:type="gram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ючительно (с учетом ранее присоединенной в данной точке присоединения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устройств) по одному источнику электроснабжения</w:t>
      </w:r>
    </w:p>
    <w:p w:rsidR="00F86213" w:rsidRPr="00D31A05" w:rsidRDefault="00F86213" w:rsidP="00F86213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F86213" w:rsidRPr="00D31A05" w:rsidRDefault="00F86213" w:rsidP="00F8621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34"/>
        <w:gridCol w:w="89"/>
        <w:gridCol w:w="336"/>
        <w:gridCol w:w="373"/>
        <w:gridCol w:w="143"/>
        <w:gridCol w:w="51"/>
        <w:gridCol w:w="284"/>
        <w:gridCol w:w="283"/>
        <w:gridCol w:w="284"/>
        <w:gridCol w:w="69"/>
        <w:gridCol w:w="72"/>
        <w:gridCol w:w="142"/>
        <w:gridCol w:w="992"/>
        <w:gridCol w:w="189"/>
        <w:gridCol w:w="95"/>
        <w:gridCol w:w="142"/>
        <w:gridCol w:w="425"/>
        <w:gridCol w:w="195"/>
        <w:gridCol w:w="372"/>
        <w:gridCol w:w="283"/>
        <w:gridCol w:w="142"/>
        <w:gridCol w:w="418"/>
        <w:gridCol w:w="575"/>
        <w:gridCol w:w="425"/>
        <w:gridCol w:w="141"/>
        <w:gridCol w:w="1701"/>
      </w:tblGrid>
      <w:tr w:rsidR="00F86213" w:rsidRPr="00D31A05" w:rsidTr="009A7D62">
        <w:trPr>
          <w:trHeight w:val="678"/>
        </w:trPr>
        <w:tc>
          <w:tcPr>
            <w:tcW w:w="9747" w:type="dxa"/>
            <w:gridSpan w:val="28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F86213" w:rsidRPr="00D31A05" w:rsidRDefault="00F86213" w:rsidP="009A7D6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F86213" w:rsidRPr="00D31A05" w:rsidTr="009A7D62">
        <w:trPr>
          <w:trHeight w:val="513"/>
        </w:trPr>
        <w:tc>
          <w:tcPr>
            <w:tcW w:w="9747" w:type="dxa"/>
            <w:gridSpan w:val="28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F86213" w:rsidRPr="00D31A05" w:rsidTr="009A7D62">
        <w:tc>
          <w:tcPr>
            <w:tcW w:w="3438" w:type="dxa"/>
            <w:gridSpan w:val="1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6"/>
            <w:tcBorders>
              <w:top w:val="single" w:sz="18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6213" w:rsidRPr="00D31A05" w:rsidTr="009A7D62">
        <w:tc>
          <w:tcPr>
            <w:tcW w:w="3438" w:type="dxa"/>
            <w:gridSpan w:val="12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6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3438" w:type="dxa"/>
            <w:gridSpan w:val="12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6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5495" w:type="dxa"/>
            <w:gridSpan w:val="1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5495" w:type="dxa"/>
            <w:gridSpan w:val="19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9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518" w:type="dxa"/>
            <w:gridSpan w:val="8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rPr>
          <w:trHeight w:val="241"/>
        </w:trPr>
        <w:tc>
          <w:tcPr>
            <w:tcW w:w="9747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F86213" w:rsidRPr="00D31A05" w:rsidTr="009A7D62">
        <w:tc>
          <w:tcPr>
            <w:tcW w:w="2324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6213" w:rsidRPr="00D31A05" w:rsidTr="009A7D62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6213" w:rsidRPr="00D31A05" w:rsidTr="009A7D62">
        <w:tc>
          <w:tcPr>
            <w:tcW w:w="797" w:type="dxa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6213" w:rsidRPr="00D31A05" w:rsidTr="009A7D62">
        <w:tc>
          <w:tcPr>
            <w:tcW w:w="3438" w:type="dxa"/>
            <w:gridSpan w:val="12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6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6213" w:rsidRPr="00D31A05" w:rsidTr="009A7D62">
        <w:trPr>
          <w:trHeight w:val="472"/>
        </w:trPr>
        <w:tc>
          <w:tcPr>
            <w:tcW w:w="9747" w:type="dxa"/>
            <w:gridSpan w:val="2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F86213" w:rsidRPr="00D31A05" w:rsidTr="009A7D62">
        <w:tc>
          <w:tcPr>
            <w:tcW w:w="2802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9"/>
            <w:tcBorders>
              <w:top w:val="single" w:sz="18" w:space="0" w:color="000000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802" w:type="dxa"/>
            <w:gridSpan w:val="9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802" w:type="dxa"/>
            <w:gridSpan w:val="9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802" w:type="dxa"/>
            <w:gridSpan w:val="9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802" w:type="dxa"/>
            <w:gridSpan w:val="9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1951" w:type="dxa"/>
            <w:gridSpan w:val="5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8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1951" w:type="dxa"/>
            <w:gridSpan w:val="5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Кем </w:t>
            </w:r>
            <w:proofErr w:type="gramStart"/>
            <w:r w:rsidRPr="00D31A05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</w:p>
        </w:tc>
        <w:tc>
          <w:tcPr>
            <w:tcW w:w="7796" w:type="dxa"/>
            <w:gridSpan w:val="23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rPr>
          <w:trHeight w:val="427"/>
        </w:trPr>
        <w:tc>
          <w:tcPr>
            <w:tcW w:w="9747" w:type="dxa"/>
            <w:gridSpan w:val="28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F86213" w:rsidRPr="00D31A05" w:rsidTr="009A7D62">
        <w:tc>
          <w:tcPr>
            <w:tcW w:w="2467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21"/>
            <w:tcBorders>
              <w:top w:val="single" w:sz="18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467" w:type="dxa"/>
            <w:gridSpan w:val="7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21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2467" w:type="dxa"/>
            <w:gridSpan w:val="7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21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161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20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rPr>
          <w:trHeight w:val="436"/>
        </w:trPr>
        <w:tc>
          <w:tcPr>
            <w:tcW w:w="9747" w:type="dxa"/>
            <w:gridSpan w:val="28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F86213" w:rsidRPr="00D31A05" w:rsidTr="009A7D62">
        <w:trPr>
          <w:trHeight w:val="676"/>
        </w:trPr>
        <w:tc>
          <w:tcPr>
            <w:tcW w:w="3510" w:type="dxa"/>
            <w:gridSpan w:val="13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15"/>
            <w:tcBorders>
              <w:top w:val="single" w:sz="18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rPr>
          <w:trHeight w:val="693"/>
        </w:trPr>
        <w:tc>
          <w:tcPr>
            <w:tcW w:w="3510" w:type="dxa"/>
            <w:gridSpan w:val="13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15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213" w:rsidRPr="00D31A05" w:rsidTr="009A7D62">
        <w:tc>
          <w:tcPr>
            <w:tcW w:w="3085" w:type="dxa"/>
            <w:gridSpan w:val="10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F86213" w:rsidRPr="00D31A05" w:rsidRDefault="00F86213" w:rsidP="002565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</w:p>
        </w:tc>
      </w:tr>
      <w:tr w:rsidR="00F86213" w:rsidRPr="00D31A05" w:rsidTr="009A7D62">
        <w:tc>
          <w:tcPr>
            <w:tcW w:w="9747" w:type="dxa"/>
            <w:gridSpan w:val="28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F86213" w:rsidRPr="00D31A05" w:rsidTr="009A7D62">
        <w:tc>
          <w:tcPr>
            <w:tcW w:w="3085" w:type="dxa"/>
            <w:gridSpan w:val="10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F86213" w:rsidRPr="00D31A05" w:rsidRDefault="00F86213" w:rsidP="002565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</w:p>
        </w:tc>
      </w:tr>
      <w:tr w:rsidR="00F86213" w:rsidRPr="00D31A05" w:rsidTr="009A7D62">
        <w:tc>
          <w:tcPr>
            <w:tcW w:w="3085" w:type="dxa"/>
            <w:gridSpan w:val="10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F86213" w:rsidRPr="00D31A05" w:rsidRDefault="00F86213" w:rsidP="002565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</w:p>
        </w:tc>
      </w:tr>
      <w:tr w:rsidR="00F86213" w:rsidRPr="00D31A05" w:rsidTr="009A7D62">
        <w:tc>
          <w:tcPr>
            <w:tcW w:w="3510" w:type="dxa"/>
            <w:gridSpan w:val="13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</w:t>
            </w:r>
          </w:p>
        </w:tc>
        <w:tc>
          <w:tcPr>
            <w:tcW w:w="6237" w:type="dxa"/>
            <w:gridSpan w:val="15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lang w:eastAsia="ru-RU"/>
              </w:rPr>
              <w:t>(по одному источнику электроснабжения)</w:t>
            </w:r>
          </w:p>
        </w:tc>
      </w:tr>
      <w:tr w:rsidR="00F86213" w:rsidRPr="00D31A05" w:rsidTr="009A7D62">
        <w:trPr>
          <w:trHeight w:val="610"/>
        </w:trPr>
        <w:tc>
          <w:tcPr>
            <w:tcW w:w="5070" w:type="dxa"/>
            <w:gridSpan w:val="18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4677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</w:tc>
      </w:tr>
      <w:tr w:rsidR="00F86213" w:rsidRPr="00D31A05" w:rsidTr="009A7D62">
        <w:trPr>
          <w:trHeight w:val="610"/>
        </w:trPr>
        <w:tc>
          <w:tcPr>
            <w:tcW w:w="5070" w:type="dxa"/>
            <w:gridSpan w:val="18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</w:t>
            </w:r>
            <w:r>
              <w:rPr>
                <w:rFonts w:ascii="Times New Roman" w:hAnsi="Times New Roman"/>
                <w:lang w:eastAsia="ru-RU"/>
              </w:rPr>
              <w:t xml:space="preserve">ческой деятельности </w:t>
            </w:r>
          </w:p>
        </w:tc>
        <w:tc>
          <w:tcPr>
            <w:tcW w:w="4677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6213" w:rsidRPr="00D31A05" w:rsidTr="009A7D62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F86213" w:rsidRPr="00D31A05" w:rsidTr="009A7D62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F86213" w:rsidRPr="00D31A05" w:rsidTr="009A7D62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F86213" w:rsidRPr="00D31A05" w:rsidTr="009A7D62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F86213" w:rsidRPr="00D31A05" w:rsidTr="009A7D62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F86213" w:rsidRPr="00D31A05" w:rsidTr="009A7D62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F86213" w:rsidRPr="00D31A05" w:rsidTr="009A7D62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F86213" w:rsidRPr="00D31A05" w:rsidTr="009A7D62">
        <w:trPr>
          <w:trHeight w:val="688"/>
        </w:trPr>
        <w:tc>
          <w:tcPr>
            <w:tcW w:w="3369" w:type="dxa"/>
            <w:gridSpan w:val="11"/>
            <w:vMerge w:val="restart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Порядок расчета и условия рассрочки внесения платы за технологическое присоединение по договору осуществляется </w:t>
            </w:r>
            <w:proofErr w:type="gramStart"/>
            <w:r w:rsidRPr="00D31A05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вариант 1, при котором:</w:t>
            </w:r>
          </w:p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15 процентов платы за технологическое присоединение вносятся в течение 15 дней со дня заключения договора;</w:t>
            </w:r>
          </w:p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      </w:r>
          </w:p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45 процентов платы за технологическое присоединение вносятся в течение 15 дней со дня фактического присоединения;</w:t>
            </w:r>
          </w:p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10 процентов платы за технологическое присоединение вносятся в течение 15 дней со дня подписания акта об осуществлении технологического присоединения</w:t>
            </w:r>
          </w:p>
        </w:tc>
      </w:tr>
      <w:tr w:rsidR="00F86213" w:rsidRPr="00D31A05" w:rsidTr="009A7D62">
        <w:trPr>
          <w:trHeight w:val="712"/>
        </w:trPr>
        <w:tc>
          <w:tcPr>
            <w:tcW w:w="3369" w:type="dxa"/>
            <w:gridSpan w:val="11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вариант 2, при котором:</w:t>
            </w:r>
          </w:p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авансовый платеж вносится в размере 5 процентов размера платы за технологическое присоединение;</w:t>
            </w:r>
          </w:p>
          <w:p w:rsidR="00F86213" w:rsidRPr="00D31A05" w:rsidRDefault="00F86213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</w:t>
            </w:r>
          </w:p>
        </w:tc>
      </w:tr>
      <w:tr w:rsidR="00F86213" w:rsidRPr="00D31A05" w:rsidTr="009A7D62">
        <w:tblPrEx>
          <w:shd w:val="clear" w:color="auto" w:fill="auto"/>
        </w:tblPrEx>
        <w:tc>
          <w:tcPr>
            <w:tcW w:w="3369" w:type="dxa"/>
            <w:gridSpan w:val="11"/>
            <w:shd w:val="clear" w:color="auto" w:fill="auto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378" w:type="dxa"/>
            <w:gridSpan w:val="17"/>
            <w:shd w:val="clear" w:color="auto" w:fill="auto"/>
          </w:tcPr>
          <w:p w:rsidR="00F86213" w:rsidRPr="00D31A05" w:rsidRDefault="00F86213" w:rsidP="009A7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F86213" w:rsidRPr="00D31A05" w:rsidRDefault="00F86213" w:rsidP="009A7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F86213" w:rsidRPr="00D31A05" w:rsidTr="009A7D62">
        <w:tblPrEx>
          <w:shd w:val="clear" w:color="auto" w:fill="auto"/>
        </w:tblPrEx>
        <w:tc>
          <w:tcPr>
            <w:tcW w:w="3369" w:type="dxa"/>
            <w:gridSpan w:val="11"/>
            <w:shd w:val="clear" w:color="auto" w:fill="auto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378" w:type="dxa"/>
            <w:gridSpan w:val="17"/>
            <w:shd w:val="clear" w:color="auto" w:fill="auto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другое (указать) 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6213" w:rsidRPr="00D31A05" w:rsidTr="009A7D62">
        <w:tblPrEx>
          <w:shd w:val="clear" w:color="auto" w:fill="auto"/>
        </w:tblPrEx>
        <w:tc>
          <w:tcPr>
            <w:tcW w:w="3369" w:type="dxa"/>
            <w:gridSpan w:val="11"/>
            <w:shd w:val="clear" w:color="auto" w:fill="auto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</w:t>
            </w:r>
          </w:p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378" w:type="dxa"/>
            <w:gridSpan w:val="17"/>
            <w:shd w:val="clear" w:color="auto" w:fill="auto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F86213" w:rsidRPr="00D31A05" w:rsidTr="009A7D62">
        <w:tc>
          <w:tcPr>
            <w:tcW w:w="3369" w:type="dxa"/>
            <w:gridSpan w:val="11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378" w:type="dxa"/>
            <w:gridSpan w:val="17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F86213" w:rsidRPr="00D31A05" w:rsidTr="009A7D62">
        <w:tc>
          <w:tcPr>
            <w:tcW w:w="3369" w:type="dxa"/>
            <w:gridSpan w:val="11"/>
            <w:vMerge w:val="restart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378" w:type="dxa"/>
            <w:gridSpan w:val="17"/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F86213" w:rsidRPr="00D31A05" w:rsidTr="009A7D62">
        <w:tc>
          <w:tcPr>
            <w:tcW w:w="3369" w:type="dxa"/>
            <w:gridSpan w:val="11"/>
            <w:vMerge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17"/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F86213" w:rsidRPr="00D31A05" w:rsidTr="009A7D62">
        <w:tc>
          <w:tcPr>
            <w:tcW w:w="3369" w:type="dxa"/>
            <w:gridSpan w:val="11"/>
            <w:vMerge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17"/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F86213" w:rsidRPr="00D31A05" w:rsidTr="009A7D62">
        <w:tc>
          <w:tcPr>
            <w:tcW w:w="3369" w:type="dxa"/>
            <w:gridSpan w:val="11"/>
            <w:shd w:val="clear" w:color="auto" w:fill="FFFFFF"/>
            <w:vAlign w:val="center"/>
          </w:tcPr>
          <w:p w:rsidR="00F86213" w:rsidRPr="00D31A05" w:rsidRDefault="00F86213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378" w:type="dxa"/>
            <w:gridSpan w:val="17"/>
            <w:shd w:val="clear" w:color="auto" w:fill="FFFFFF"/>
          </w:tcPr>
          <w:p w:rsidR="00F86213" w:rsidRPr="00D31A05" w:rsidRDefault="00F86213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86213" w:rsidRPr="00D31A05" w:rsidRDefault="00F86213" w:rsidP="00F86213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F86213" w:rsidRPr="00D31A05" w:rsidRDefault="00F86213" w:rsidP="00F86213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F86213" w:rsidRPr="00D31A05" w:rsidRDefault="00F86213" w:rsidP="00F86213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F86213" w:rsidRPr="000F0362" w:rsidRDefault="00F86213" w:rsidP="00F8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F86213" w:rsidRPr="000F0362" w:rsidRDefault="00F86213" w:rsidP="00F8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F86213" w:rsidRPr="000F0362" w:rsidRDefault="00F86213" w:rsidP="00F8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F86213" w:rsidRPr="000F0362" w:rsidRDefault="00F86213" w:rsidP="00F8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F86213" w:rsidRPr="000F0362" w:rsidRDefault="00F86213" w:rsidP="00F8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F86213" w:rsidRPr="000F0362" w:rsidRDefault="00F86213" w:rsidP="00F86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F86213" w:rsidRPr="00D31A05" w:rsidRDefault="00F86213" w:rsidP="00F862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86213" w:rsidRPr="00D31A05" w:rsidRDefault="00F86213" w:rsidP="00F862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86213" w:rsidRPr="00D31A05" w:rsidRDefault="00F86213" w:rsidP="00F86213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F86213" w:rsidRPr="00D31A05" w:rsidRDefault="00F86213" w:rsidP="00F8621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213" w:rsidRPr="00D31A05" w:rsidRDefault="00F86213" w:rsidP="00F8621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F86213" w:rsidRPr="00D31A05" w:rsidRDefault="00F86213" w:rsidP="00F86213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F86213" w:rsidRPr="00D31A05" w:rsidRDefault="00F86213" w:rsidP="00F862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86213" w:rsidRPr="008235FB" w:rsidRDefault="00F86213" w:rsidP="00F862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  <w:r w:rsidRPr="00D31A05" w:rsidDel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</w:t>
      </w:r>
      <w:r w:rsidRPr="008235FB">
        <w:rPr>
          <w:rFonts w:ascii="Times New Roman" w:eastAsia="Calibri" w:hAnsi="Times New Roman"/>
          <w:color w:val="000000"/>
          <w:sz w:val="24"/>
          <w:szCs w:val="24"/>
        </w:rPr>
        <w:t>Оборотная сторона заявки</w:t>
      </w:r>
    </w:p>
    <w:p w:rsidR="00F86213" w:rsidRPr="008235FB" w:rsidRDefault="00F86213" w:rsidP="00F86213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F86213" w:rsidRPr="008235FB" w:rsidRDefault="00F86213" w:rsidP="00F86213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F86213" w:rsidRPr="008235FB" w:rsidRDefault="00F86213" w:rsidP="00F86213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F86213" w:rsidRPr="008235FB" w:rsidRDefault="00F86213" w:rsidP="00F862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86213" w:rsidRPr="008235FB" w:rsidRDefault="00F86213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согласие ПАО «Кубаньэнерго»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персональных данных» в </w:t>
      </w:r>
      <w:r w:rsidR="00256545">
        <w:rPr>
          <w:rFonts w:ascii="Times New Roman" w:eastAsia="Calibri" w:hAnsi="Times New Roman"/>
          <w:color w:val="000000"/>
          <w:sz w:val="20"/>
          <w:szCs w:val="20"/>
        </w:rPr>
        <w:t>ООО «</w:t>
      </w:r>
      <w:proofErr w:type="spellStart"/>
      <w:r w:rsidR="00256545">
        <w:rPr>
          <w:rFonts w:ascii="Times New Roman" w:eastAsia="Calibri" w:hAnsi="Times New Roman"/>
          <w:color w:val="000000"/>
          <w:sz w:val="20"/>
          <w:szCs w:val="20"/>
        </w:rPr>
        <w:t>Кубаньречфлот</w:t>
      </w:r>
      <w:proofErr w:type="spellEnd"/>
      <w:r w:rsidR="00256545">
        <w:rPr>
          <w:rFonts w:ascii="Times New Roman" w:eastAsia="Calibri" w:hAnsi="Times New Roman"/>
          <w:color w:val="000000"/>
          <w:sz w:val="20"/>
          <w:szCs w:val="20"/>
        </w:rPr>
        <w:t>-сервис»</w:t>
      </w:r>
      <w:r w:rsidR="00256545"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</w:t>
      </w:r>
      <w:r w:rsidR="0025654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ул. Вишняковой 1/19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  <w:proofErr w:type="gramEnd"/>
    </w:p>
    <w:p w:rsidR="00F86213" w:rsidRPr="008235FB" w:rsidRDefault="00F86213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  <w:proofErr w:type="gramEnd"/>
    </w:p>
    <w:p w:rsidR="00F86213" w:rsidRPr="008235FB" w:rsidRDefault="00F86213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  <w:proofErr w:type="gramEnd"/>
    </w:p>
    <w:p w:rsidR="00F86213" w:rsidRPr="008235FB" w:rsidRDefault="00F86213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F86213" w:rsidRPr="008235FB" w:rsidRDefault="00256545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="00F86213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F86213"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F86213" w:rsidRPr="008235FB" w:rsidRDefault="00256545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F86213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F86213" w:rsidRPr="008235FB">
        <w:rPr>
          <w:rFonts w:ascii="Times New Roman" w:hAnsi="Times New Roman"/>
          <w:sz w:val="20"/>
          <w:szCs w:val="20"/>
          <w:lang w:eastAsia="ru-RU"/>
        </w:rPr>
        <w:tab/>
      </w:r>
      <w:r w:rsidR="00F86213" w:rsidRPr="008235FB">
        <w:rPr>
          <w:rFonts w:ascii="Times New Roman" w:hAnsi="Times New Roman"/>
          <w:color w:val="000000"/>
          <w:sz w:val="20"/>
          <w:szCs w:val="20"/>
          <w:lang w:eastAsia="ru-RU"/>
        </w:rPr>
        <w:t>Обработка и хранение персональных данных осуществляется на срок до ликвидации ПАО «Кубаньэнерго»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F86213" w:rsidRPr="008235FB" w:rsidRDefault="00256545" w:rsidP="00F86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="00F86213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F86213"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F86213" w:rsidRPr="008235FB" w:rsidRDefault="00256545" w:rsidP="00F862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bookmarkStart w:id="0" w:name="_GoBack"/>
      <w:bookmarkEnd w:id="0"/>
      <w:r w:rsidR="00F86213" w:rsidRPr="008235F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F86213"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F86213" w:rsidRPr="008235FB" w:rsidRDefault="00F86213" w:rsidP="00F862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>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F86213" w:rsidRPr="008235FB" w:rsidRDefault="00F86213" w:rsidP="00F862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6213" w:rsidRPr="008235FB" w:rsidRDefault="00F86213" w:rsidP="00F862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6213" w:rsidRPr="008235FB" w:rsidRDefault="00F86213" w:rsidP="00F8621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F86213" w:rsidRPr="008235FB" w:rsidRDefault="00F86213" w:rsidP="00F86213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F86213" w:rsidRPr="008235FB" w:rsidRDefault="00F86213" w:rsidP="00F862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D31A05" w:rsidRPr="00F86213" w:rsidRDefault="00D31A05" w:rsidP="00F86213"/>
    <w:sectPr w:rsidR="00D31A05" w:rsidRPr="00F86213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56545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5751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220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42E20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119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1891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6213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62F1-4433-4F1E-AD2A-E7084A3F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2017-09-11T10:18:00Z</cp:lastPrinted>
  <dcterms:created xsi:type="dcterms:W3CDTF">2017-09-20T08:18:00Z</dcterms:created>
  <dcterms:modified xsi:type="dcterms:W3CDTF">2018-07-11T08:02:00Z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