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6E" w:rsidRDefault="004D736E" w:rsidP="004D736E">
      <w:pPr>
        <w:pStyle w:val="ConsPlusNormal"/>
        <w:ind w:firstLine="540"/>
        <w:jc w:val="both"/>
      </w:pPr>
    </w:p>
    <w:p w:rsidR="004D736E" w:rsidRDefault="004D736E" w:rsidP="004D736E">
      <w:pPr>
        <w:pStyle w:val="ConsPlusNormal"/>
        <w:jc w:val="right"/>
        <w:outlineLvl w:val="1"/>
      </w:pPr>
      <w:bookmarkStart w:id="0" w:name="Par649"/>
      <w:bookmarkEnd w:id="0"/>
      <w:r>
        <w:t>Приложение N 7</w:t>
      </w:r>
    </w:p>
    <w:p w:rsidR="004D736E" w:rsidRDefault="004D736E" w:rsidP="004D736E">
      <w:pPr>
        <w:pStyle w:val="ConsPlusNormal"/>
        <w:jc w:val="right"/>
      </w:pPr>
      <w:r>
        <w:t>к Единым стандартам</w:t>
      </w:r>
    </w:p>
    <w:p w:rsidR="004D736E" w:rsidRDefault="004D736E" w:rsidP="004D736E">
      <w:pPr>
        <w:pStyle w:val="ConsPlusNormal"/>
        <w:jc w:val="right"/>
      </w:pPr>
      <w:r>
        <w:t xml:space="preserve">качества обслуживания </w:t>
      </w:r>
      <w:proofErr w:type="gramStart"/>
      <w:r>
        <w:t>сетевыми</w:t>
      </w:r>
      <w:proofErr w:type="gramEnd"/>
    </w:p>
    <w:p w:rsidR="004D736E" w:rsidRDefault="004D736E" w:rsidP="004D736E">
      <w:pPr>
        <w:pStyle w:val="ConsPlusNormal"/>
        <w:jc w:val="right"/>
      </w:pPr>
      <w:r>
        <w:t>организациями потребителей</w:t>
      </w:r>
    </w:p>
    <w:p w:rsidR="004D736E" w:rsidRDefault="004D736E" w:rsidP="004D736E">
      <w:pPr>
        <w:pStyle w:val="ConsPlusNormal"/>
        <w:jc w:val="right"/>
      </w:pPr>
      <w:r>
        <w:t>услуг сетевых организаций</w:t>
      </w:r>
    </w:p>
    <w:p w:rsidR="004D736E" w:rsidRDefault="004D736E" w:rsidP="004D736E">
      <w:pPr>
        <w:pStyle w:val="ConsPlusNormal"/>
        <w:jc w:val="center"/>
      </w:pPr>
    </w:p>
    <w:p w:rsidR="004D736E" w:rsidRDefault="004D736E" w:rsidP="004D736E">
      <w:pPr>
        <w:pStyle w:val="ConsPlusNormal"/>
        <w:jc w:val="both"/>
      </w:pPr>
    </w:p>
    <w:p w:rsidR="004D736E" w:rsidRPr="00665645" w:rsidRDefault="004D736E" w:rsidP="00665645">
      <w:pPr>
        <w:pStyle w:val="ConsPlusNonformat"/>
        <w:jc w:val="center"/>
        <w:rPr>
          <w:rFonts w:ascii="Arial" w:hAnsi="Arial" w:cs="Arial"/>
        </w:rPr>
      </w:pPr>
      <w:bookmarkStart w:id="1" w:name="Par658"/>
      <w:bookmarkEnd w:id="1"/>
      <w:r w:rsidRPr="00665645">
        <w:rPr>
          <w:rFonts w:ascii="Arial" w:hAnsi="Arial" w:cs="Arial"/>
        </w:rPr>
        <w:t>Информация о качестве обслуживания потребителей</w:t>
      </w:r>
    </w:p>
    <w:p w:rsidR="004D736E" w:rsidRPr="00665645" w:rsidRDefault="004D0C91" w:rsidP="00665645">
      <w:pPr>
        <w:pStyle w:val="ConsPlusNonformat"/>
        <w:jc w:val="center"/>
        <w:rPr>
          <w:rFonts w:ascii="Arial" w:hAnsi="Arial" w:cs="Arial"/>
        </w:rPr>
      </w:pPr>
      <w:r w:rsidRPr="00665645">
        <w:rPr>
          <w:rFonts w:ascii="Arial" w:hAnsi="Arial" w:cs="Arial"/>
        </w:rPr>
        <w:t>ООО «</w:t>
      </w:r>
      <w:proofErr w:type="spellStart"/>
      <w:r w:rsidRPr="00665645">
        <w:rPr>
          <w:rFonts w:ascii="Arial" w:hAnsi="Arial" w:cs="Arial"/>
        </w:rPr>
        <w:t>Кубаньречфлот</w:t>
      </w:r>
      <w:proofErr w:type="spellEnd"/>
      <w:r w:rsidRPr="00665645">
        <w:rPr>
          <w:rFonts w:ascii="Arial" w:hAnsi="Arial" w:cs="Arial"/>
        </w:rPr>
        <w:t>-сервис» услуг за 2014</w:t>
      </w:r>
      <w:r w:rsidR="004D736E" w:rsidRPr="00665645">
        <w:rPr>
          <w:rFonts w:ascii="Arial" w:hAnsi="Arial" w:cs="Arial"/>
        </w:rPr>
        <w:t>год</w:t>
      </w:r>
    </w:p>
    <w:p w:rsidR="004D736E" w:rsidRPr="00665645" w:rsidRDefault="004D736E" w:rsidP="00665645">
      <w:pPr>
        <w:pStyle w:val="ConsPlusNonformat"/>
        <w:jc w:val="center"/>
        <w:rPr>
          <w:rFonts w:ascii="Arial" w:hAnsi="Arial" w:cs="Arial"/>
        </w:rPr>
      </w:pPr>
      <w:r w:rsidRPr="00665645">
        <w:rPr>
          <w:rFonts w:ascii="Arial" w:hAnsi="Arial" w:cs="Arial"/>
        </w:rPr>
        <w:t>(наименование сетевой организации)</w:t>
      </w:r>
    </w:p>
    <w:p w:rsidR="004D736E" w:rsidRPr="00665645" w:rsidRDefault="004D736E" w:rsidP="004D736E">
      <w:pPr>
        <w:pStyle w:val="ConsPlusNormal"/>
        <w:jc w:val="both"/>
      </w:pPr>
      <w:bookmarkStart w:id="2" w:name="_GoBack"/>
      <w:bookmarkEnd w:id="2"/>
    </w:p>
    <w:p w:rsidR="004D736E" w:rsidRPr="00665645" w:rsidRDefault="004D736E" w:rsidP="004D736E">
      <w:pPr>
        <w:pStyle w:val="ConsPlusNormal"/>
        <w:jc w:val="both"/>
      </w:pPr>
      <w:bookmarkStart w:id="3" w:name="Par662"/>
      <w:bookmarkEnd w:id="3"/>
    </w:p>
    <w:p w:rsidR="004D736E" w:rsidRPr="00665645" w:rsidRDefault="004D736E" w:rsidP="004D736E">
      <w:pPr>
        <w:pStyle w:val="ConsPlusNormal"/>
        <w:ind w:firstLine="540"/>
        <w:jc w:val="both"/>
      </w:pPr>
      <w:r w:rsidRPr="00665645"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4D736E" w:rsidRPr="00665645" w:rsidRDefault="004D736E" w:rsidP="004D7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4D736E" w:rsidRPr="00665645" w:rsidTr="004D736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Значение показателя, годы</w:t>
            </w:r>
          </w:p>
        </w:tc>
      </w:tr>
      <w:tr w:rsidR="004D736E" w:rsidRPr="00665645" w:rsidTr="004D736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both"/>
            </w:pPr>
            <w:r w:rsidRPr="00665645">
              <w:t>Показатель средней продолжительности прекращений передачи электрической энергии</w:t>
            </w:r>
            <w:proofErr w:type="gramStart"/>
            <w:r w:rsidRPr="00665645">
              <w:t xml:space="preserve"> (</w:t>
            </w:r>
            <w:r w:rsidRPr="00665645">
              <w:rPr>
                <w:noProof/>
              </w:rPr>
              <w:drawing>
                <wp:inline distT="0" distB="0" distL="0" distR="0" wp14:anchorId="7607161D" wp14:editId="08E8455C">
                  <wp:extent cx="406400" cy="22352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645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  <w:r w:rsidRPr="00665645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  <w:r w:rsidRPr="00665645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both"/>
            </w:pPr>
            <w:r w:rsidRPr="00665645">
              <w:t>Показатель средней частоты прекращений передачи электрической энергии</w:t>
            </w:r>
            <w:proofErr w:type="gramStart"/>
            <w:r w:rsidRPr="00665645">
              <w:t xml:space="preserve"> (</w:t>
            </w:r>
            <w:r w:rsidRPr="00665645">
              <w:rPr>
                <w:noProof/>
              </w:rPr>
              <w:drawing>
                <wp:inline distT="0" distB="0" distL="0" distR="0" wp14:anchorId="51B98069" wp14:editId="54801981">
                  <wp:extent cx="386080" cy="22352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645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  <w:r w:rsidRPr="00665645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  <w:r w:rsidRPr="00665645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751A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both"/>
            </w:pPr>
            <w:r w:rsidRPr="00665645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665645">
              <w:t>) (</w:t>
            </w:r>
            <w:r w:rsidRPr="00665645">
              <w:rPr>
                <w:noProof/>
              </w:rPr>
              <w:drawing>
                <wp:inline distT="0" distB="0" distL="0" distR="0" wp14:anchorId="515F5024" wp14:editId="50924C98">
                  <wp:extent cx="609600" cy="2438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645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lastRenderedPageBreak/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  <w:r w:rsidRPr="00665645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  <w:r w:rsidRPr="00665645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both"/>
            </w:pPr>
            <w:r w:rsidRPr="00665645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665645">
              <w:t>) (</w:t>
            </w:r>
            <w:r w:rsidRPr="00665645">
              <w:rPr>
                <w:noProof/>
              </w:rPr>
              <w:drawing>
                <wp:inline distT="0" distB="0" distL="0" distR="0" wp14:anchorId="1791430E" wp14:editId="3AC62FC7">
                  <wp:extent cx="609600" cy="2438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645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0C91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  <w:r w:rsidRPr="00665645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  <w:r w:rsidRPr="00665645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82326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82326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82326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right"/>
            </w:pPr>
            <w:r w:rsidRPr="00665645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82326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82326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82326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both"/>
            </w:pPr>
            <w:r w:rsidRPr="00665645"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6A8F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6A8F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6A8F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both"/>
            </w:pPr>
            <w:r w:rsidRPr="00665645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6A8F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6A8F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06A8F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</w:tbl>
    <w:p w:rsidR="004D736E" w:rsidRPr="00665645" w:rsidRDefault="004D736E" w:rsidP="004D736E">
      <w:pPr>
        <w:spacing w:after="0" w:line="240" w:lineRule="auto"/>
        <w:rPr>
          <w:rFonts w:ascii="Arial" w:hAnsi="Arial" w:cs="Arial"/>
          <w:sz w:val="20"/>
          <w:szCs w:val="20"/>
        </w:rPr>
        <w:sectPr w:rsidR="004D736E" w:rsidRPr="00665645">
          <w:pgSz w:w="11906" w:h="16838"/>
          <w:pgMar w:top="1440" w:right="566" w:bottom="1440" w:left="1133" w:header="0" w:footer="0" w:gutter="0"/>
          <w:cols w:space="720"/>
        </w:sectPr>
      </w:pPr>
    </w:p>
    <w:p w:rsidR="004D736E" w:rsidRPr="00665645" w:rsidRDefault="004D736E" w:rsidP="004D736E">
      <w:pPr>
        <w:pStyle w:val="ConsPlusNormal"/>
        <w:jc w:val="both"/>
      </w:pPr>
    </w:p>
    <w:p w:rsidR="004D736E" w:rsidRPr="00665645" w:rsidRDefault="004D736E" w:rsidP="004D736E">
      <w:pPr>
        <w:pStyle w:val="ConsPlusNormal"/>
        <w:ind w:firstLine="540"/>
        <w:jc w:val="both"/>
      </w:pPr>
      <w:r w:rsidRPr="00665645"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4D736E" w:rsidRPr="00665645" w:rsidRDefault="004D736E" w:rsidP="004D7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4D736E" w:rsidRPr="00665645" w:rsidTr="004D73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Показатель средней продолжительности прекращений передачи электрической энергии, </w:t>
            </w:r>
            <w:r w:rsidRPr="00665645">
              <w:rPr>
                <w:noProof/>
              </w:rPr>
              <w:drawing>
                <wp:inline distT="0" distB="0" distL="0" distR="0" wp14:anchorId="6023A7E7" wp14:editId="52ED351D">
                  <wp:extent cx="406400" cy="2235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Показатель средней частоты прекращений передачи электрической энергии, </w:t>
            </w:r>
            <w:r w:rsidRPr="00665645">
              <w:rPr>
                <w:noProof/>
              </w:rPr>
              <w:drawing>
                <wp:inline distT="0" distB="0" distL="0" distR="0" wp14:anchorId="711B7E76" wp14:editId="46CF6868">
                  <wp:extent cx="386080" cy="223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rPr>
                <w:noProof/>
              </w:rPr>
              <w:drawing>
                <wp:inline distT="0" distB="0" distL="0" distR="0" wp14:anchorId="1DE53B12" wp14:editId="7E17DA7B">
                  <wp:extent cx="609600" cy="2438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rPr>
                <w:noProof/>
              </w:rPr>
              <w:drawing>
                <wp:inline distT="0" distB="0" distL="0" distR="0" wp14:anchorId="7425A2AE" wp14:editId="62DEF31B">
                  <wp:extent cx="609600" cy="243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665645">
              <w:t>числа зарегистрированных случаев нарушения качества электрической энергии</w:t>
            </w:r>
            <w:proofErr w:type="gramEnd"/>
            <w:r w:rsidRPr="00665645"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D736E" w:rsidRPr="00665645" w:rsidTr="004D736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СН</w:t>
            </w:r>
            <w:proofErr w:type="gramStart"/>
            <w:r w:rsidRPr="00665645"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36E" w:rsidRPr="00665645" w:rsidTr="004D7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20</w:t>
            </w:r>
          </w:p>
        </w:tc>
      </w:tr>
      <w:tr w:rsidR="004D736E" w:rsidRPr="00665645" w:rsidTr="004D7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>
            <w:pPr>
              <w:pStyle w:val="ConsPlusNormal"/>
              <w:spacing w:line="276" w:lineRule="auto"/>
            </w:pPr>
          </w:p>
          <w:p w:rsidR="004D736E" w:rsidRPr="00665645" w:rsidRDefault="00493E98" w:rsidP="00493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6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</w:tbl>
    <w:p w:rsidR="004D736E" w:rsidRPr="00665645" w:rsidRDefault="004D736E" w:rsidP="004D736E">
      <w:pPr>
        <w:pStyle w:val="ConsPlusNormal"/>
        <w:jc w:val="both"/>
      </w:pPr>
    </w:p>
    <w:p w:rsidR="004D736E" w:rsidRPr="00665645" w:rsidRDefault="004D736E" w:rsidP="004D736E">
      <w:pPr>
        <w:pStyle w:val="ConsPlusNormal"/>
        <w:jc w:val="both"/>
      </w:pPr>
    </w:p>
    <w:p w:rsidR="00665645" w:rsidRPr="00665645" w:rsidRDefault="00665645" w:rsidP="004D736E">
      <w:pPr>
        <w:pStyle w:val="ConsPlusNormal"/>
        <w:jc w:val="both"/>
      </w:pPr>
    </w:p>
    <w:p w:rsidR="00665645" w:rsidRPr="00665645" w:rsidRDefault="00665645" w:rsidP="004D736E">
      <w:pPr>
        <w:pStyle w:val="ConsPlusNormal"/>
        <w:jc w:val="both"/>
      </w:pPr>
    </w:p>
    <w:p w:rsidR="004D736E" w:rsidRPr="00665645" w:rsidRDefault="004D736E" w:rsidP="004D736E">
      <w:pPr>
        <w:pStyle w:val="ConsPlusNormal"/>
        <w:jc w:val="center"/>
        <w:outlineLvl w:val="2"/>
      </w:pPr>
      <w:bookmarkStart w:id="4" w:name="Par948"/>
      <w:bookmarkEnd w:id="4"/>
      <w:r w:rsidRPr="00665645">
        <w:lastRenderedPageBreak/>
        <w:t>3. Информация о качестве услуг</w:t>
      </w:r>
    </w:p>
    <w:p w:rsidR="004D736E" w:rsidRPr="00665645" w:rsidRDefault="004D736E" w:rsidP="004D736E">
      <w:pPr>
        <w:pStyle w:val="ConsPlusNormal"/>
        <w:jc w:val="center"/>
      </w:pPr>
      <w:r w:rsidRPr="00665645">
        <w:t>по технологическому присоединению</w:t>
      </w:r>
    </w:p>
    <w:p w:rsidR="004D736E" w:rsidRPr="00665645" w:rsidRDefault="004D736E" w:rsidP="004D736E">
      <w:pPr>
        <w:pStyle w:val="ConsPlusNormal"/>
        <w:jc w:val="both"/>
      </w:pPr>
    </w:p>
    <w:p w:rsidR="004D736E" w:rsidRPr="00665645" w:rsidRDefault="004D736E" w:rsidP="004D7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4D736E" w:rsidRPr="00665645" w:rsidTr="004D73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Всего</w:t>
            </w:r>
          </w:p>
        </w:tc>
      </w:tr>
      <w:tr w:rsidR="004D736E" w:rsidRPr="00665645" w:rsidTr="004D73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до 15 к</w:t>
            </w:r>
            <w:proofErr w:type="gramStart"/>
            <w:r w:rsidRPr="00665645">
              <w:t>Вт вкл</w:t>
            </w:r>
            <w:proofErr w:type="gramEnd"/>
            <w:r w:rsidRPr="00665645">
              <w:t>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свыше 15 кВт и до 150 к</w:t>
            </w:r>
            <w:proofErr w:type="gramStart"/>
            <w:r w:rsidRPr="00665645">
              <w:t>Вт вкл</w:t>
            </w:r>
            <w:proofErr w:type="gramEnd"/>
            <w:r w:rsidRPr="00665645">
              <w:t>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36E" w:rsidRPr="00665645" w:rsidTr="004D73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18</w:t>
            </w: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both"/>
            </w:pPr>
            <w:r w:rsidRPr="00665645"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 xml:space="preserve">Число заявок на технологическое присоединение, по которым направлен </w:t>
            </w:r>
            <w:r w:rsidRPr="00665645">
              <w:lastRenderedPageBreak/>
              <w:t>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 xml:space="preserve">Число исполненных </w:t>
            </w:r>
            <w:r w:rsidRPr="00665645">
              <w:lastRenderedPageBreak/>
              <w:t>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</w:t>
            </w:r>
            <w:r w:rsidR="00493E98" w:rsidRPr="00665645">
              <w:t>0</w:t>
            </w:r>
            <w:r w:rsidRPr="00665645">
              <w:t>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</w:tbl>
    <w:p w:rsidR="004D736E" w:rsidRPr="00665645" w:rsidRDefault="004D736E" w:rsidP="004D736E">
      <w:pPr>
        <w:pStyle w:val="ConsPlusNormal"/>
        <w:jc w:val="both"/>
      </w:pPr>
    </w:p>
    <w:p w:rsidR="004D736E" w:rsidRPr="00665645" w:rsidRDefault="004D736E" w:rsidP="004D736E">
      <w:pPr>
        <w:spacing w:after="0" w:line="240" w:lineRule="auto"/>
        <w:rPr>
          <w:rFonts w:ascii="Arial" w:hAnsi="Arial" w:cs="Arial"/>
          <w:sz w:val="20"/>
          <w:szCs w:val="20"/>
        </w:rPr>
        <w:sectPr w:rsidR="004D736E" w:rsidRPr="00665645" w:rsidSect="00665645">
          <w:pgSz w:w="16838" w:h="11906" w:orient="landscape"/>
          <w:pgMar w:top="426" w:right="1440" w:bottom="566" w:left="1440" w:header="0" w:footer="0" w:gutter="0"/>
          <w:cols w:space="720"/>
        </w:sectPr>
      </w:pPr>
    </w:p>
    <w:p w:rsidR="004D736E" w:rsidRPr="00665645" w:rsidRDefault="004D736E" w:rsidP="004D7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4D736E" w:rsidRPr="00665645" w:rsidTr="004D736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 xml:space="preserve">Мощность </w:t>
            </w:r>
            <w:proofErr w:type="spellStart"/>
            <w:r w:rsidRPr="00665645">
              <w:t>энергопринимающих</w:t>
            </w:r>
            <w:proofErr w:type="spellEnd"/>
            <w:r w:rsidRPr="00665645"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670</w:t>
            </w:r>
          </w:p>
        </w:tc>
      </w:tr>
      <w:tr w:rsidR="004D736E" w:rsidRPr="00665645" w:rsidTr="004D736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III</w:t>
            </w:r>
          </w:p>
        </w:tc>
      </w:tr>
      <w:tr w:rsidR="004D736E" w:rsidRPr="00665645" w:rsidTr="004D736E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 xml:space="preserve">Расстояние до границ земельного участка заявителя, </w:t>
            </w:r>
            <w:proofErr w:type="gramStart"/>
            <w:r w:rsidRPr="00665645">
              <w:t>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proofErr w:type="gramStart"/>
            <w:r w:rsidRPr="00665645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</w:tbl>
    <w:p w:rsidR="004D736E" w:rsidRPr="00665645" w:rsidRDefault="004D736E" w:rsidP="004D736E">
      <w:pPr>
        <w:spacing w:after="0" w:line="240" w:lineRule="auto"/>
        <w:rPr>
          <w:rFonts w:ascii="Arial" w:hAnsi="Arial" w:cs="Arial"/>
          <w:sz w:val="20"/>
          <w:szCs w:val="20"/>
        </w:rPr>
        <w:sectPr w:rsidR="004D736E" w:rsidRPr="00665645">
          <w:pgSz w:w="11906" w:h="16838"/>
          <w:pgMar w:top="1440" w:right="566" w:bottom="1440" w:left="1133" w:header="0" w:footer="0" w:gutter="0"/>
          <w:cols w:space="720"/>
        </w:sectPr>
      </w:pPr>
    </w:p>
    <w:p w:rsidR="004D736E" w:rsidRPr="00665645" w:rsidRDefault="004D736E" w:rsidP="004D736E">
      <w:pPr>
        <w:pStyle w:val="ConsPlusNormal"/>
        <w:jc w:val="both"/>
      </w:pPr>
    </w:p>
    <w:p w:rsidR="004D736E" w:rsidRPr="00665645" w:rsidRDefault="004D736E" w:rsidP="004D736E">
      <w:pPr>
        <w:pStyle w:val="ConsPlusNormal"/>
        <w:jc w:val="center"/>
        <w:outlineLvl w:val="2"/>
      </w:pPr>
      <w:bookmarkStart w:id="5" w:name="Par1400"/>
      <w:bookmarkEnd w:id="5"/>
      <w:r w:rsidRPr="00665645">
        <w:t>4. Качество обслуживания</w:t>
      </w:r>
    </w:p>
    <w:p w:rsidR="004D736E" w:rsidRPr="00665645" w:rsidRDefault="004D736E" w:rsidP="004D736E">
      <w:pPr>
        <w:pStyle w:val="ConsPlusNormal"/>
        <w:jc w:val="both"/>
      </w:pPr>
    </w:p>
    <w:p w:rsidR="004D736E" w:rsidRPr="00665645" w:rsidRDefault="004D736E" w:rsidP="004D736E">
      <w:pPr>
        <w:pStyle w:val="ConsPlusNormal"/>
        <w:jc w:val="both"/>
      </w:pPr>
      <w:bookmarkStart w:id="6" w:name="Par1402"/>
      <w:bookmarkEnd w:id="6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4D736E" w:rsidRPr="00665645" w:rsidTr="004D736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Формы обслуживания</w:t>
            </w:r>
          </w:p>
        </w:tc>
      </w:tr>
      <w:tr w:rsidR="004D736E" w:rsidRPr="00665645" w:rsidTr="004D736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E" w:rsidRPr="00665645" w:rsidRDefault="004D7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Прочее</w:t>
            </w:r>
          </w:p>
        </w:tc>
      </w:tr>
      <w:tr w:rsidR="004D736E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Динамика изменения показателя, %</w:t>
            </w:r>
          </w:p>
        </w:tc>
      </w:tr>
      <w:tr w:rsidR="004D736E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17</w:t>
            </w:r>
          </w:p>
        </w:tc>
      </w:tr>
      <w:tr w:rsidR="004D736E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93E98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 xml:space="preserve">техническое обслуживание </w:t>
            </w:r>
            <w:r w:rsidRPr="00665645">
              <w:lastRenderedPageBreak/>
              <w:t>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lastRenderedPageBreak/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both"/>
            </w:pPr>
            <w:r w:rsidRPr="00665645"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lastRenderedPageBreak/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</w:pPr>
            <w:r w:rsidRPr="00665645"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 xml:space="preserve">на заключение </w:t>
            </w:r>
            <w:proofErr w:type="gramStart"/>
            <w:r w:rsidRPr="00665645">
              <w:t>договора</w:t>
            </w:r>
            <w:proofErr w:type="gramEnd"/>
            <w:r w:rsidRPr="00665645"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93E98" w:rsidRPr="00665645" w:rsidTr="004D73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jc w:val="center"/>
            </w:pPr>
            <w:r w:rsidRPr="00665645"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E98" w:rsidRPr="00665645" w:rsidRDefault="00493E98">
            <w:pPr>
              <w:pStyle w:val="ConsPlusNormal"/>
              <w:spacing w:line="276" w:lineRule="auto"/>
              <w:ind w:firstLine="170"/>
              <w:jc w:val="both"/>
            </w:pPr>
            <w:r w:rsidRPr="00665645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98" w:rsidRPr="00665645" w:rsidRDefault="00493E98" w:rsidP="00760D32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</w:tbl>
    <w:p w:rsidR="004D736E" w:rsidRPr="00665645" w:rsidRDefault="004D736E" w:rsidP="004D736E">
      <w:pPr>
        <w:pStyle w:val="ConsPlusNormal"/>
        <w:jc w:val="both"/>
      </w:pPr>
    </w:p>
    <w:p w:rsidR="004D736E" w:rsidRPr="00665645" w:rsidRDefault="004D736E" w:rsidP="004D736E">
      <w:pPr>
        <w:pStyle w:val="ConsPlusNormal"/>
        <w:ind w:firstLine="540"/>
        <w:jc w:val="both"/>
      </w:pPr>
      <w:r w:rsidRPr="00665645">
        <w:t>4.2 Информация о деятельности офисов обслуживания потребителей.</w:t>
      </w:r>
    </w:p>
    <w:p w:rsidR="004D736E" w:rsidRPr="00665645" w:rsidRDefault="004D736E" w:rsidP="004D7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4D736E" w:rsidRPr="00665645" w:rsidTr="004D736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4D736E" w:rsidRPr="00665645" w:rsidTr="004D736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11</w:t>
            </w:r>
          </w:p>
        </w:tc>
      </w:tr>
      <w:tr w:rsidR="004D736E" w:rsidRPr="00665645" w:rsidTr="004D736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</w:tbl>
    <w:p w:rsidR="004D736E" w:rsidRPr="00665645" w:rsidRDefault="004D736E" w:rsidP="004D736E">
      <w:pPr>
        <w:pStyle w:val="ConsPlusNormal"/>
        <w:jc w:val="both"/>
      </w:pPr>
    </w:p>
    <w:p w:rsidR="00665645" w:rsidRPr="00665645" w:rsidRDefault="00665645" w:rsidP="004D736E">
      <w:pPr>
        <w:pStyle w:val="ConsPlusNormal"/>
        <w:ind w:firstLine="540"/>
        <w:jc w:val="both"/>
      </w:pPr>
    </w:p>
    <w:p w:rsidR="004D736E" w:rsidRPr="00665645" w:rsidRDefault="004D736E" w:rsidP="004D736E">
      <w:pPr>
        <w:spacing w:after="0" w:line="240" w:lineRule="auto"/>
        <w:rPr>
          <w:rFonts w:ascii="Arial" w:hAnsi="Arial" w:cs="Arial"/>
          <w:sz w:val="20"/>
          <w:szCs w:val="20"/>
        </w:rPr>
        <w:sectPr w:rsidR="004D736E" w:rsidRPr="00665645" w:rsidSect="00665645">
          <w:pgSz w:w="16838" w:h="11906" w:orient="landscape"/>
          <w:pgMar w:top="709" w:right="1440" w:bottom="566" w:left="1440" w:header="0" w:footer="0" w:gutter="0"/>
          <w:cols w:space="720"/>
        </w:sectPr>
      </w:pPr>
    </w:p>
    <w:p w:rsidR="004D736E" w:rsidRPr="00665645" w:rsidRDefault="00665645" w:rsidP="004D736E">
      <w:pPr>
        <w:pStyle w:val="ConsPlusNormal"/>
        <w:jc w:val="both"/>
      </w:pPr>
      <w:r w:rsidRPr="00665645">
        <w:lastRenderedPageBreak/>
        <w:t>4.3. Информация о заочном обслуживании потребителей посредством телефонной связи.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4D736E" w:rsidRPr="00665645" w:rsidTr="004D73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4D736E">
            <w:pPr>
              <w:pStyle w:val="ConsPlusNormal"/>
              <w:spacing w:line="276" w:lineRule="auto"/>
            </w:pPr>
          </w:p>
        </w:tc>
      </w:tr>
      <w:tr w:rsidR="004D736E" w:rsidRPr="00665645" w:rsidTr="004D73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Перечень номеров телефонов, выделенных для обслуживания потребителей:</w:t>
            </w:r>
          </w:p>
          <w:p w:rsidR="004D736E" w:rsidRPr="00665645" w:rsidRDefault="004D736E">
            <w:pPr>
              <w:pStyle w:val="ConsPlusNormal"/>
              <w:spacing w:line="276" w:lineRule="auto"/>
              <w:ind w:firstLine="284"/>
              <w:jc w:val="both"/>
            </w:pPr>
            <w:r w:rsidRPr="00665645">
              <w:t>Номер телефона по вопросам энергоснабжения:</w:t>
            </w:r>
          </w:p>
          <w:p w:rsidR="004D736E" w:rsidRPr="00665645" w:rsidRDefault="004D736E">
            <w:pPr>
              <w:pStyle w:val="ConsPlusNormal"/>
              <w:spacing w:line="276" w:lineRule="auto"/>
              <w:ind w:firstLine="284"/>
              <w:jc w:val="both"/>
            </w:pPr>
            <w:r w:rsidRPr="00665645"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F453B">
            <w:pPr>
              <w:pStyle w:val="ConsPlusNormal"/>
              <w:spacing w:line="276" w:lineRule="auto"/>
            </w:pPr>
            <w:r w:rsidRPr="00665645">
              <w:t>8(861)211-20-15</w:t>
            </w:r>
          </w:p>
        </w:tc>
      </w:tr>
      <w:tr w:rsidR="004D736E" w:rsidRPr="00665645" w:rsidTr="004D73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F453B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F453B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F453B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F453B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  <w:tr w:rsidR="004D736E" w:rsidRPr="00665645" w:rsidTr="004D73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</w:pPr>
            <w:r w:rsidRPr="00665645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36E" w:rsidRPr="00665645" w:rsidRDefault="004D736E">
            <w:pPr>
              <w:pStyle w:val="ConsPlusNormal"/>
              <w:spacing w:line="276" w:lineRule="auto"/>
              <w:jc w:val="center"/>
            </w:pPr>
            <w:r w:rsidRPr="00665645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6E" w:rsidRPr="00665645" w:rsidRDefault="009F453B">
            <w:pPr>
              <w:pStyle w:val="ConsPlusNormal"/>
              <w:spacing w:line="276" w:lineRule="auto"/>
            </w:pPr>
            <w:r w:rsidRPr="00665645">
              <w:t>0</w:t>
            </w:r>
          </w:p>
        </w:tc>
      </w:tr>
    </w:tbl>
    <w:p w:rsidR="00625FE3" w:rsidRPr="00665645" w:rsidRDefault="00625FE3">
      <w:pPr>
        <w:rPr>
          <w:rFonts w:ascii="Arial" w:hAnsi="Arial" w:cs="Arial"/>
          <w:sz w:val="20"/>
          <w:szCs w:val="20"/>
        </w:rPr>
      </w:pPr>
    </w:p>
    <w:sectPr w:rsidR="00625FE3" w:rsidRPr="0066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48"/>
    <w:rsid w:val="00406A8F"/>
    <w:rsid w:val="0040751A"/>
    <w:rsid w:val="00493E98"/>
    <w:rsid w:val="004D0C91"/>
    <w:rsid w:val="004D736E"/>
    <w:rsid w:val="00625FE3"/>
    <w:rsid w:val="00665645"/>
    <w:rsid w:val="00982326"/>
    <w:rsid w:val="009F453B"/>
    <w:rsid w:val="00B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36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D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36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D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2015-07-31T11:11:00Z</dcterms:created>
  <dcterms:modified xsi:type="dcterms:W3CDTF">2015-07-31T12:35:00Z</dcterms:modified>
</cp:coreProperties>
</file>